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2A8" w:rsidRPr="004B7499" w:rsidRDefault="00B116C9" w:rsidP="001177DC">
      <w:pPr>
        <w:widowControl/>
        <w:shd w:val="clear" w:color="auto" w:fill="FFFFFF"/>
        <w:spacing w:line="360" w:lineRule="auto"/>
        <w:ind w:leftChars="200" w:left="420" w:firstLineChars="200" w:firstLine="422"/>
        <w:jc w:val="left"/>
        <w:rPr>
          <w:rFonts w:ascii="Times New Roman" w:hAnsi="Times New Roman" w:cs="Times New Roman"/>
          <w:b/>
          <w:color w:val="000000"/>
          <w:shd w:val="clear" w:color="auto" w:fill="FFFFFF"/>
        </w:rPr>
      </w:pPr>
      <w:r w:rsidRPr="004B7499">
        <w:rPr>
          <w:rFonts w:ascii="Times New Roman" w:hAnsi="Times New Roman" w:cs="Times New Roman" w:hint="eastAsia"/>
          <w:b/>
          <w:color w:val="000000"/>
          <w:shd w:val="clear" w:color="auto" w:fill="FFFFFF"/>
        </w:rPr>
        <w:t>1.</w:t>
      </w:r>
      <w:r w:rsidRPr="004B7499">
        <w:rPr>
          <w:rFonts w:ascii="Times New Roman" w:hAnsi="Times New Roman" w:cs="Times New Roman" w:hint="eastAsia"/>
          <w:b/>
          <w:color w:val="000000"/>
          <w:shd w:val="clear" w:color="auto" w:fill="FFFFFF"/>
        </w:rPr>
        <w:t>工程建设包含哪些</w:t>
      </w:r>
      <w:r w:rsidR="001177DC">
        <w:rPr>
          <w:rFonts w:ascii="Times New Roman" w:hAnsi="Times New Roman" w:cs="Times New Roman" w:hint="eastAsia"/>
          <w:b/>
          <w:color w:val="000000"/>
          <w:shd w:val="clear" w:color="auto" w:fill="FFFFFF"/>
        </w:rPr>
        <w:t>基本</w:t>
      </w:r>
      <w:r w:rsidRPr="004B7499">
        <w:rPr>
          <w:rFonts w:ascii="Times New Roman" w:hAnsi="Times New Roman" w:cs="Times New Roman" w:hint="eastAsia"/>
          <w:b/>
          <w:color w:val="000000"/>
          <w:shd w:val="clear" w:color="auto" w:fill="FFFFFF"/>
        </w:rPr>
        <w:t>程序</w:t>
      </w:r>
      <w:r w:rsidRPr="004B7499">
        <w:rPr>
          <w:rFonts w:ascii="Times New Roman" w:hAnsi="Times New Roman" w:cs="Times New Roman" w:hint="eastAsia"/>
          <w:b/>
          <w:color w:val="000000"/>
          <w:shd w:val="clear" w:color="auto" w:fill="FFFFFF"/>
        </w:rPr>
        <w:t>?</w:t>
      </w:r>
    </w:p>
    <w:p w:rsidR="00B116C9" w:rsidRPr="004B7499" w:rsidRDefault="00B116C9" w:rsidP="001177DC">
      <w:pPr>
        <w:pStyle w:val="a5"/>
        <w:widowControl/>
        <w:shd w:val="clear" w:color="auto" w:fill="FFFFFF"/>
        <w:spacing w:line="360" w:lineRule="auto"/>
        <w:ind w:left="420"/>
        <w:jc w:val="left"/>
        <w:rPr>
          <w:rFonts w:ascii="Times New Roman" w:hAnsi="Times New Roman" w:cs="Times New Roman"/>
          <w:color w:val="000000"/>
          <w:shd w:val="clear" w:color="auto" w:fill="FFFFFF"/>
        </w:rPr>
      </w:pPr>
      <w:r w:rsidRPr="004B7499">
        <w:rPr>
          <w:rFonts w:ascii="Times New Roman" w:hAnsi="Times New Roman" w:cs="Times New Roman" w:hint="eastAsia"/>
          <w:color w:val="000000"/>
          <w:shd w:val="clear" w:color="auto" w:fill="FFFFFF"/>
        </w:rPr>
        <w:t>建设工程主要包含的程序包括：立项审批、领取立项批文；规划审批、领取规划许可证；施工准备、领取施工许可证。</w:t>
      </w:r>
    </w:p>
    <w:p w:rsidR="00B116C9" w:rsidRPr="004B7499" w:rsidRDefault="00B116C9" w:rsidP="001177DC">
      <w:pPr>
        <w:pStyle w:val="a5"/>
        <w:widowControl/>
        <w:shd w:val="clear" w:color="auto" w:fill="FFFFFF"/>
        <w:spacing w:line="360" w:lineRule="auto"/>
        <w:ind w:left="420" w:firstLine="422"/>
        <w:jc w:val="left"/>
        <w:rPr>
          <w:rFonts w:ascii="Times New Roman" w:hAnsi="Times New Roman" w:cs="Times New Roman"/>
          <w:b/>
          <w:color w:val="000000"/>
          <w:shd w:val="clear" w:color="auto" w:fill="FFFFFF"/>
        </w:rPr>
      </w:pPr>
      <w:r w:rsidRPr="004B7499">
        <w:rPr>
          <w:rFonts w:ascii="Times New Roman" w:hAnsi="Times New Roman" w:cs="Times New Roman" w:hint="eastAsia"/>
          <w:b/>
          <w:color w:val="000000"/>
          <w:shd w:val="clear" w:color="auto" w:fill="FFFFFF"/>
        </w:rPr>
        <w:t>2.</w:t>
      </w:r>
      <w:r w:rsidRPr="004B7499">
        <w:rPr>
          <w:rFonts w:ascii="Times New Roman" w:hAnsi="Times New Roman" w:cs="Times New Roman" w:hint="eastAsia"/>
          <w:b/>
          <w:color w:val="000000"/>
          <w:shd w:val="clear" w:color="auto" w:fill="FFFFFF"/>
        </w:rPr>
        <w:t>关于基本建设程序的法律规定？</w:t>
      </w:r>
    </w:p>
    <w:p w:rsidR="00B116C9" w:rsidRDefault="00B116C9" w:rsidP="001177DC">
      <w:pPr>
        <w:pStyle w:val="a5"/>
        <w:spacing w:line="360" w:lineRule="auto"/>
        <w:ind w:left="420"/>
        <w:rPr>
          <w:rFonts w:ascii="Times New Roman" w:hAnsi="Times New Roman" w:cs="Times New Roman"/>
          <w:color w:val="000000"/>
          <w:shd w:val="clear" w:color="auto" w:fill="FFFFFF"/>
        </w:rPr>
      </w:pPr>
      <w:r w:rsidRPr="00547D89">
        <w:rPr>
          <w:rFonts w:ascii="Times New Roman" w:hAnsi="Times New Roman" w:cs="Times New Roman"/>
          <w:color w:val="000000"/>
          <w:shd w:val="clear" w:color="auto" w:fill="FFFFFF"/>
        </w:rPr>
        <w:t>《中华人民共和国建筑法》第七条</w:t>
      </w:r>
      <w:r w:rsidRPr="00547D89">
        <w:rPr>
          <w:rFonts w:ascii="Times New Roman" w:hAnsi="Times New Roman" w:cs="Times New Roman"/>
          <w:color w:val="000000"/>
          <w:shd w:val="clear" w:color="auto" w:fill="FFFFFF"/>
        </w:rPr>
        <w:t xml:space="preserve">  </w:t>
      </w:r>
      <w:r w:rsidRPr="00547D89">
        <w:rPr>
          <w:rFonts w:ascii="Times New Roman" w:hAnsi="Times New Roman" w:cs="Times New Roman"/>
          <w:color w:val="000000"/>
          <w:shd w:val="clear" w:color="auto" w:fill="FFFFFF"/>
        </w:rPr>
        <w:t>建筑工程开工前，建设单位应当按照国家有关规定向工程所在地县级以上人民政府建设行政主管部门申请领取施工许可证；但是，国务院建设行政主管部门确定的限额以下的小型工程除外。</w:t>
      </w:r>
    </w:p>
    <w:p w:rsidR="00B116C9" w:rsidRPr="00BB3CDA" w:rsidRDefault="00B116C9" w:rsidP="001177DC">
      <w:pPr>
        <w:pStyle w:val="a5"/>
        <w:widowControl/>
        <w:shd w:val="clear" w:color="auto" w:fill="FFFFFF"/>
        <w:spacing w:line="360" w:lineRule="auto"/>
        <w:ind w:left="420"/>
        <w:jc w:val="left"/>
        <w:rPr>
          <w:rFonts w:ascii="Times New Roman" w:hAnsi="Times New Roman" w:cs="Times New Roman"/>
          <w:color w:val="000000"/>
          <w:shd w:val="clear" w:color="auto" w:fill="FFFFFF"/>
        </w:rPr>
      </w:pPr>
      <w:r w:rsidRPr="00BB3CDA">
        <w:rPr>
          <w:rFonts w:ascii="Times New Roman" w:hAnsi="Times New Roman" w:cs="Times New Roman" w:hint="eastAsia"/>
          <w:color w:val="000000"/>
          <w:shd w:val="clear" w:color="auto" w:fill="FFFFFF"/>
        </w:rPr>
        <w:t>《建筑工程施工许可管理办法》第二条</w:t>
      </w:r>
      <w:r>
        <w:rPr>
          <w:rFonts w:ascii="Times New Roman" w:hAnsi="Times New Roman" w:cs="Times New Roman" w:hint="eastAsia"/>
          <w:b/>
          <w:color w:val="000000"/>
          <w:shd w:val="clear" w:color="auto" w:fill="FFFFFF"/>
        </w:rPr>
        <w:t xml:space="preserve"> </w:t>
      </w:r>
      <w:r w:rsidRPr="00BB3CDA">
        <w:rPr>
          <w:rFonts w:ascii="Times New Roman" w:hAnsi="Times New Roman" w:cs="Times New Roman"/>
          <w:color w:val="000000"/>
          <w:shd w:val="clear" w:color="auto" w:fill="FFFFFF"/>
        </w:rPr>
        <w:t>在中华人民共和国境内从事各类房屋建筑及其附属设施的建造、装修装饰和与其配套的线路、管道、设备的安装，以及城镇市政基础设施工程的施工，建设单位在开工前应当依照本办法的规定，向工程所在地的县级以上地方人民政府住房城乡建设主管部门（以下简称发证机关）申请领取施工许可证。</w:t>
      </w:r>
    </w:p>
    <w:p w:rsidR="00B116C9" w:rsidRPr="00C3384A" w:rsidRDefault="00B116C9" w:rsidP="001177DC">
      <w:pPr>
        <w:widowControl/>
        <w:shd w:val="clear" w:color="auto" w:fill="FFFFFF"/>
        <w:spacing w:line="360" w:lineRule="auto"/>
        <w:ind w:leftChars="200" w:left="420" w:firstLineChars="200" w:firstLine="420"/>
        <w:jc w:val="left"/>
        <w:rPr>
          <w:rFonts w:ascii="Times New Roman" w:hAnsi="Times New Roman" w:cs="Times New Roman"/>
          <w:color w:val="000000"/>
          <w:shd w:val="clear" w:color="auto" w:fill="FFFFFF"/>
        </w:rPr>
      </w:pPr>
      <w:r w:rsidRPr="00C3384A">
        <w:rPr>
          <w:rFonts w:ascii="Times New Roman" w:hAnsi="Times New Roman" w:cs="Times New Roman"/>
          <w:color w:val="000000"/>
          <w:shd w:val="clear" w:color="auto" w:fill="FFFFFF"/>
        </w:rPr>
        <w:t>工程投资额在</w:t>
      </w:r>
      <w:r w:rsidRPr="00C3384A">
        <w:rPr>
          <w:rFonts w:ascii="Times New Roman" w:hAnsi="Times New Roman" w:cs="Times New Roman"/>
          <w:color w:val="000000"/>
          <w:shd w:val="clear" w:color="auto" w:fill="FFFFFF"/>
        </w:rPr>
        <w:t>30</w:t>
      </w:r>
      <w:r w:rsidRPr="00C3384A">
        <w:rPr>
          <w:rFonts w:ascii="Times New Roman" w:hAnsi="Times New Roman" w:cs="Times New Roman"/>
          <w:color w:val="000000"/>
          <w:shd w:val="clear" w:color="auto" w:fill="FFFFFF"/>
        </w:rPr>
        <w:t>万元以下或者建筑面积在</w:t>
      </w:r>
      <w:r w:rsidRPr="00C3384A">
        <w:rPr>
          <w:rFonts w:ascii="Times New Roman" w:hAnsi="Times New Roman" w:cs="Times New Roman"/>
          <w:color w:val="000000"/>
          <w:shd w:val="clear" w:color="auto" w:fill="FFFFFF"/>
        </w:rPr>
        <w:t>300</w:t>
      </w:r>
      <w:r w:rsidRPr="00C3384A">
        <w:rPr>
          <w:rFonts w:ascii="Times New Roman" w:hAnsi="Times New Roman" w:cs="Times New Roman"/>
          <w:color w:val="000000"/>
          <w:shd w:val="clear" w:color="auto" w:fill="FFFFFF"/>
        </w:rPr>
        <w:t>平方米以下的建筑工程，可以不申请办理施工许可证。省、自治区、直辖市人民政府住房城乡建设主管部门可以根据当地的实际情况，对限额进行调整，并报国务院住房城乡建设主管部门备案。</w:t>
      </w:r>
    </w:p>
    <w:p w:rsidR="00B116C9" w:rsidRDefault="00B116C9" w:rsidP="001177DC">
      <w:pPr>
        <w:widowControl/>
        <w:shd w:val="clear" w:color="auto" w:fill="FFFFFF"/>
        <w:spacing w:line="360" w:lineRule="auto"/>
        <w:ind w:firstLineChars="200" w:firstLine="420"/>
        <w:jc w:val="left"/>
        <w:rPr>
          <w:rFonts w:ascii="Times New Roman" w:hAnsi="Times New Roman" w:cs="Times New Roman"/>
          <w:color w:val="000000"/>
          <w:shd w:val="clear" w:color="auto" w:fill="FFFFFF"/>
        </w:rPr>
      </w:pPr>
      <w:r w:rsidRPr="00C3384A">
        <w:rPr>
          <w:rFonts w:ascii="Times New Roman" w:hAnsi="Times New Roman" w:cs="Times New Roman"/>
          <w:color w:val="000000"/>
          <w:shd w:val="clear" w:color="auto" w:fill="FFFFFF"/>
        </w:rPr>
        <w:t>按照国务院规定的权限和程序批准开工报告的建筑工程，不再领取施工许可证。</w:t>
      </w:r>
    </w:p>
    <w:p w:rsidR="00B116C9" w:rsidRPr="004B7499" w:rsidRDefault="00B116C9" w:rsidP="001177DC">
      <w:pPr>
        <w:pStyle w:val="a5"/>
        <w:widowControl/>
        <w:shd w:val="clear" w:color="auto" w:fill="FFFFFF"/>
        <w:spacing w:line="360" w:lineRule="auto"/>
        <w:ind w:left="420" w:firstLine="422"/>
        <w:jc w:val="left"/>
        <w:rPr>
          <w:rFonts w:ascii="Times New Roman" w:hAnsi="Times New Roman" w:cs="Times New Roman"/>
          <w:b/>
          <w:color w:val="000000"/>
          <w:shd w:val="clear" w:color="auto" w:fill="FFFFFF"/>
        </w:rPr>
      </w:pPr>
      <w:r w:rsidRPr="004B7499">
        <w:rPr>
          <w:rFonts w:ascii="Times New Roman" w:hAnsi="Times New Roman" w:cs="Times New Roman" w:hint="eastAsia"/>
          <w:b/>
          <w:color w:val="000000"/>
          <w:shd w:val="clear" w:color="auto" w:fill="FFFFFF"/>
        </w:rPr>
        <w:t xml:space="preserve">3. </w:t>
      </w:r>
      <w:r w:rsidRPr="004B7499">
        <w:rPr>
          <w:rFonts w:ascii="Times New Roman" w:hAnsi="Times New Roman" w:cs="Times New Roman" w:hint="eastAsia"/>
          <w:b/>
          <w:color w:val="000000"/>
          <w:shd w:val="clear" w:color="auto" w:fill="FFFFFF"/>
        </w:rPr>
        <w:t>未按规定履行基本建设程序的处理方法？</w:t>
      </w:r>
    </w:p>
    <w:p w:rsidR="00B116C9" w:rsidRDefault="00B116C9" w:rsidP="001177DC">
      <w:pPr>
        <w:pStyle w:val="a5"/>
        <w:widowControl/>
        <w:shd w:val="clear" w:color="auto" w:fill="FFFFFF"/>
        <w:spacing w:line="360" w:lineRule="auto"/>
        <w:ind w:left="420"/>
        <w:jc w:val="left"/>
        <w:rPr>
          <w:rFonts w:ascii="Times New Roman" w:hAnsi="Times New Roman" w:cs="Times New Roman"/>
          <w:color w:val="000000"/>
          <w:shd w:val="clear" w:color="auto" w:fill="FFFFFF"/>
        </w:rPr>
      </w:pPr>
      <w:r w:rsidRPr="00BB3CDA">
        <w:rPr>
          <w:rFonts w:ascii="Times New Roman" w:hAnsi="Times New Roman" w:cs="Times New Roman"/>
          <w:color w:val="000000"/>
          <w:shd w:val="clear" w:color="auto" w:fill="FFFFFF"/>
        </w:rPr>
        <w:t>《中华人民共和国建筑法》第</w:t>
      </w:r>
      <w:r w:rsidRPr="00BB3CDA">
        <w:rPr>
          <w:rFonts w:ascii="Times New Roman" w:hAnsi="Times New Roman" w:cs="Times New Roman" w:hint="eastAsia"/>
          <w:color w:val="000000"/>
          <w:shd w:val="clear" w:color="auto" w:fill="FFFFFF"/>
        </w:rPr>
        <w:t>六十四</w:t>
      </w:r>
      <w:r w:rsidRPr="00BB3CDA">
        <w:rPr>
          <w:rFonts w:ascii="Times New Roman" w:hAnsi="Times New Roman" w:cs="Times New Roman"/>
          <w:color w:val="000000"/>
          <w:shd w:val="clear" w:color="auto" w:fill="FFFFFF"/>
        </w:rPr>
        <w:t>条</w:t>
      </w:r>
      <w:r>
        <w:rPr>
          <w:rFonts w:ascii="Times New Roman" w:hAnsi="Times New Roman" w:cs="Times New Roman" w:hint="eastAsia"/>
          <w:color w:val="000000"/>
          <w:shd w:val="clear" w:color="auto" w:fill="FFFFFF"/>
        </w:rPr>
        <w:t>规定</w:t>
      </w:r>
      <w:r>
        <w:rPr>
          <w:rFonts w:ascii="Times New Roman" w:hAnsi="Times New Roman" w:cs="Times New Roman" w:hint="eastAsia"/>
          <w:color w:val="000000"/>
          <w:shd w:val="clear" w:color="auto" w:fill="FFFFFF"/>
        </w:rPr>
        <w:t xml:space="preserve"> </w:t>
      </w:r>
      <w:r w:rsidRPr="00BB3CDA">
        <w:rPr>
          <w:rFonts w:ascii="Times New Roman" w:hAnsi="Times New Roman" w:cs="Times New Roman"/>
          <w:color w:val="000000"/>
          <w:shd w:val="clear" w:color="auto" w:fill="FFFFFF"/>
        </w:rPr>
        <w:t>违反本法规定，未取得施工许可证或者开工报告未经批准擅自施工的，责令改正，对不符合开工条件的责令停止施工，可以处以罚款。</w:t>
      </w:r>
    </w:p>
    <w:p w:rsidR="00B116C9" w:rsidRPr="00C10BEE" w:rsidRDefault="00B116C9" w:rsidP="00C10BEE">
      <w:pPr>
        <w:pStyle w:val="a5"/>
        <w:widowControl/>
        <w:shd w:val="clear" w:color="auto" w:fill="FFFFFF"/>
        <w:spacing w:line="360" w:lineRule="auto"/>
        <w:ind w:left="420"/>
        <w:jc w:val="left"/>
        <w:rPr>
          <w:rFonts w:ascii="Times New Roman" w:hAnsi="Times New Roman" w:cs="Times New Roman"/>
          <w:color w:val="000000"/>
          <w:shd w:val="clear" w:color="auto" w:fill="FFFFFF"/>
        </w:rPr>
      </w:pPr>
      <w:r w:rsidRPr="00BB3CDA">
        <w:rPr>
          <w:rFonts w:ascii="Times New Roman" w:hAnsi="Times New Roman" w:cs="Times New Roman" w:hint="eastAsia"/>
          <w:color w:val="000000"/>
          <w:shd w:val="clear" w:color="auto" w:fill="FFFFFF"/>
        </w:rPr>
        <w:t>《建筑工程施工许可管理办法》第十二条</w:t>
      </w:r>
      <w:r w:rsidRPr="00BB3CDA">
        <w:rPr>
          <w:rFonts w:ascii="Times New Roman" w:hAnsi="Times New Roman" w:cs="Times New Roman" w:hint="eastAsia"/>
          <w:color w:val="000000"/>
          <w:shd w:val="clear" w:color="auto" w:fill="FFFFFF"/>
        </w:rPr>
        <w:t xml:space="preserve"> </w:t>
      </w:r>
      <w:r w:rsidRPr="00BB3CDA">
        <w:rPr>
          <w:rFonts w:ascii="Times New Roman" w:hAnsi="Times New Roman" w:cs="Times New Roman"/>
          <w:color w:val="000000"/>
          <w:shd w:val="clear" w:color="auto" w:fill="FFFFFF"/>
        </w:rPr>
        <w:t>对于未取得施工许可证或者为规避办理施工许可证将工程项目分解后擅自施工的，由有管辖权的发证机关责令停止施工，限期改正，对建设单位处工程合同价款</w:t>
      </w:r>
      <w:r w:rsidRPr="00BB3CDA">
        <w:rPr>
          <w:rFonts w:ascii="Times New Roman" w:hAnsi="Times New Roman" w:cs="Times New Roman"/>
          <w:color w:val="000000"/>
          <w:shd w:val="clear" w:color="auto" w:fill="FFFFFF"/>
        </w:rPr>
        <w:t>1%</w:t>
      </w:r>
      <w:r w:rsidRPr="00BB3CDA">
        <w:rPr>
          <w:rFonts w:ascii="Times New Roman" w:hAnsi="Times New Roman" w:cs="Times New Roman"/>
          <w:color w:val="000000"/>
          <w:shd w:val="clear" w:color="auto" w:fill="FFFFFF"/>
        </w:rPr>
        <w:t>以上</w:t>
      </w:r>
      <w:r w:rsidRPr="00BB3CDA">
        <w:rPr>
          <w:rFonts w:ascii="Times New Roman" w:hAnsi="Times New Roman" w:cs="Times New Roman"/>
          <w:color w:val="000000"/>
          <w:shd w:val="clear" w:color="auto" w:fill="FFFFFF"/>
        </w:rPr>
        <w:t>2%</w:t>
      </w:r>
      <w:r w:rsidRPr="00BB3CDA">
        <w:rPr>
          <w:rFonts w:ascii="Times New Roman" w:hAnsi="Times New Roman" w:cs="Times New Roman"/>
          <w:color w:val="000000"/>
          <w:shd w:val="clear" w:color="auto" w:fill="FFFFFF"/>
        </w:rPr>
        <w:t>以下罚款；对施工单位处</w:t>
      </w:r>
      <w:r w:rsidRPr="00BB3CDA">
        <w:rPr>
          <w:rFonts w:ascii="Times New Roman" w:hAnsi="Times New Roman" w:cs="Times New Roman"/>
          <w:color w:val="000000"/>
          <w:shd w:val="clear" w:color="auto" w:fill="FFFFFF"/>
        </w:rPr>
        <w:t>3</w:t>
      </w:r>
      <w:r w:rsidRPr="00BB3CDA">
        <w:rPr>
          <w:rFonts w:ascii="Times New Roman" w:hAnsi="Times New Roman" w:cs="Times New Roman"/>
          <w:color w:val="000000"/>
          <w:shd w:val="clear" w:color="auto" w:fill="FFFFFF"/>
        </w:rPr>
        <w:t>万元以下罚款。</w:t>
      </w:r>
      <w:bookmarkStart w:id="0" w:name="_GoBack"/>
      <w:bookmarkEnd w:id="0"/>
    </w:p>
    <w:sectPr w:rsidR="00B116C9" w:rsidRPr="00C10B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A8C" w:rsidRDefault="009B6A8C" w:rsidP="00B116C9">
      <w:r>
        <w:separator/>
      </w:r>
    </w:p>
  </w:endnote>
  <w:endnote w:type="continuationSeparator" w:id="0">
    <w:p w:rsidR="009B6A8C" w:rsidRDefault="009B6A8C" w:rsidP="00B11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A8C" w:rsidRDefault="009B6A8C" w:rsidP="00B116C9">
      <w:r>
        <w:separator/>
      </w:r>
    </w:p>
  </w:footnote>
  <w:footnote w:type="continuationSeparator" w:id="0">
    <w:p w:rsidR="009B6A8C" w:rsidRDefault="009B6A8C" w:rsidP="00B116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A6C8C"/>
    <w:multiLevelType w:val="hybridMultilevel"/>
    <w:tmpl w:val="00202CFE"/>
    <w:lvl w:ilvl="0" w:tplc="0409000F">
      <w:start w:val="1"/>
      <w:numFmt w:val="decimal"/>
      <w:lvlText w:val="%1."/>
      <w:lvlJc w:val="left"/>
      <w:pPr>
        <w:ind w:left="420" w:hanging="420"/>
      </w:pPr>
    </w:lvl>
    <w:lvl w:ilvl="1" w:tplc="554CC76E">
      <w:start w:val="1"/>
      <w:numFmt w:val="japaneseCounting"/>
      <w:lvlText w:val="（%2）"/>
      <w:lvlJc w:val="left"/>
      <w:pPr>
        <w:ind w:left="1500" w:hanging="108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804"/>
    <w:rsid w:val="000F2804"/>
    <w:rsid w:val="001177DC"/>
    <w:rsid w:val="00311053"/>
    <w:rsid w:val="003522A8"/>
    <w:rsid w:val="00424C0D"/>
    <w:rsid w:val="004B7499"/>
    <w:rsid w:val="009B6A8C"/>
    <w:rsid w:val="00B116C9"/>
    <w:rsid w:val="00B77517"/>
    <w:rsid w:val="00C10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6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6C9"/>
    <w:rPr>
      <w:sz w:val="18"/>
      <w:szCs w:val="18"/>
    </w:rPr>
  </w:style>
  <w:style w:type="paragraph" w:styleId="a4">
    <w:name w:val="footer"/>
    <w:basedOn w:val="a"/>
    <w:link w:val="Char0"/>
    <w:uiPriority w:val="99"/>
    <w:unhideWhenUsed/>
    <w:rsid w:val="00B116C9"/>
    <w:pPr>
      <w:tabs>
        <w:tab w:val="center" w:pos="4153"/>
        <w:tab w:val="right" w:pos="8306"/>
      </w:tabs>
      <w:snapToGrid w:val="0"/>
      <w:jc w:val="left"/>
    </w:pPr>
    <w:rPr>
      <w:sz w:val="18"/>
      <w:szCs w:val="18"/>
    </w:rPr>
  </w:style>
  <w:style w:type="character" w:customStyle="1" w:styleId="Char0">
    <w:name w:val="页脚 Char"/>
    <w:basedOn w:val="a0"/>
    <w:link w:val="a4"/>
    <w:uiPriority w:val="99"/>
    <w:rsid w:val="00B116C9"/>
    <w:rPr>
      <w:sz w:val="18"/>
      <w:szCs w:val="18"/>
    </w:rPr>
  </w:style>
  <w:style w:type="paragraph" w:styleId="a5">
    <w:name w:val="List Paragraph"/>
    <w:basedOn w:val="a"/>
    <w:uiPriority w:val="34"/>
    <w:qFormat/>
    <w:rsid w:val="00B116C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6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6C9"/>
    <w:rPr>
      <w:sz w:val="18"/>
      <w:szCs w:val="18"/>
    </w:rPr>
  </w:style>
  <w:style w:type="paragraph" w:styleId="a4">
    <w:name w:val="footer"/>
    <w:basedOn w:val="a"/>
    <w:link w:val="Char0"/>
    <w:uiPriority w:val="99"/>
    <w:unhideWhenUsed/>
    <w:rsid w:val="00B116C9"/>
    <w:pPr>
      <w:tabs>
        <w:tab w:val="center" w:pos="4153"/>
        <w:tab w:val="right" w:pos="8306"/>
      </w:tabs>
      <w:snapToGrid w:val="0"/>
      <w:jc w:val="left"/>
    </w:pPr>
    <w:rPr>
      <w:sz w:val="18"/>
      <w:szCs w:val="18"/>
    </w:rPr>
  </w:style>
  <w:style w:type="character" w:customStyle="1" w:styleId="Char0">
    <w:name w:val="页脚 Char"/>
    <w:basedOn w:val="a0"/>
    <w:link w:val="a4"/>
    <w:uiPriority w:val="99"/>
    <w:rsid w:val="00B116C9"/>
    <w:rPr>
      <w:sz w:val="18"/>
      <w:szCs w:val="18"/>
    </w:rPr>
  </w:style>
  <w:style w:type="paragraph" w:styleId="a5">
    <w:name w:val="List Paragraph"/>
    <w:basedOn w:val="a"/>
    <w:uiPriority w:val="34"/>
    <w:qFormat/>
    <w:rsid w:val="00B116C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104</Words>
  <Characters>595</Characters>
  <Application>Microsoft Office Word</Application>
  <DocSecurity>0</DocSecurity>
  <Lines>4</Lines>
  <Paragraphs>1</Paragraphs>
  <ScaleCrop>false</ScaleCrop>
  <Company/>
  <LinksUpToDate>false</LinksUpToDate>
  <CharactersWithSpaces>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倪辉辉</dc:creator>
  <cp:keywords/>
  <dc:description/>
  <cp:lastModifiedBy>崔小相</cp:lastModifiedBy>
  <cp:revision>6</cp:revision>
  <dcterms:created xsi:type="dcterms:W3CDTF">2016-01-12T06:47:00Z</dcterms:created>
  <dcterms:modified xsi:type="dcterms:W3CDTF">2017-10-13T08:52:00Z</dcterms:modified>
</cp:coreProperties>
</file>